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Rekrutacja do udzia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u w projekcie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Lokalny Ambasador Praw Doktoranta 2.0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Krajowa Reprezentacja Doktorant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zaprasza do wzi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cia udzia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u w procesie rekrutacji do projektu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Lokalny Ambasador Praw Doktoranta 2.0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organizowanego przez Krajow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Reprezentacj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Doktorant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 ze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 Ministerstwa Edukacji i Nauki w ramach zadania publicznego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Organizowanie i animowanie dzia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na rzecz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rodowiska akademickiego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2022 r.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ramach projektu powo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anych zostanie 10 Lokalnych Ambasador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Praw Doktoranta. Projekt Lokalny Ambasador Praw Doktoranta 2.0 to odpowied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 realne potrzeby doktorant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w, chc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cych poszerza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swoj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wiedz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zakresie praw i obowi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doktorant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Lokalnego Ambasadora Praw Doktoranta 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dzie: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1. Reagowanie na przejawy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amania praw doktorant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oraz stosowanie niew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ciwej interpretacji prawa w zakresie spraw doktoranckich.</w:t>
      </w:r>
    </w:p>
    <w:p>
      <w:pPr>
        <w:pStyle w:val="Normal (Web)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2. Przygotowanie materia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edukacyjnych dla doktorant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z zakresu prawa o szkolnictwie wy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szym i nauce (w szczeg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w formie artyku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popularnonaukowych).</w:t>
      </w:r>
    </w:p>
    <w:p>
      <w:pPr>
        <w:pStyle w:val="Normal (Web)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3. Przeprowadzenie szkole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dla spo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eczno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doktoranckiej, w szczeg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dla samorz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doktoranckich.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4. Zwi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kszanie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wiadomo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prawnej w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 doktorant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poprzez propagowanie dzia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Rzecznika Praw Doktoranta oraz innych organ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stoj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cych na stra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praw doktorant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Normal (Web)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5. Analiza regulamin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szk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doktorskich lub samorz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doktoranckich wybranych podmiot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w, kt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zg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osz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 udzia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 w projekcie.</w:t>
      </w:r>
    </w:p>
    <w:p>
      <w:pPr>
        <w:pStyle w:val="Normal (Web)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6. Przygotowanie kampanii informacyjnej dedykowanej doktorantom zagranicznym ze szczeg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lnym uwzgl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dnieniem sytuacji prawnej os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 rozpoczynaj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cych kszta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cenie w Polsce w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zku z konfliktem zbrojnym na terytorium Ukrainy.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Lokalnym Ambasadorem Praw Doktoranta mo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zosta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osoba, kt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ra: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1) wyr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nia si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wiedz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prawnicz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w szczeg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w zakresie prawa o szkolnictwie wy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szym i nauce,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2) posiada do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wiadczenie w zakresie dzia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na rzecz spo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eczno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doktoranckiej,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3) cechuje si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sumienno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zaanga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owaniem.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Lokalni Ambasadorzy przed przyst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pieniem do realizacji powierzonych zada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uzyskaj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niezb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wiedz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od ekspert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w. Wezm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udzia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szeregu szkole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prowadzonych przez praktyk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w, prawnik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oraz pracownik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sektora szkolnictwa wy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szego.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Szkolenia przeprowadzone 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stacjonarnie w terminie 9-11 wrze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nia 2022 roku w Toruniu. Udzia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szkoleniach jest obowi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zkowy. Organizator zapewnia zakwaterowanie oraz wy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ywienie uczestnikom szkole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 Organizator nie zwraca koszt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podr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y. Lokalni Ambasadorzy Praw Doktoranta po wykonaniu zada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otrzymaj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wynagrodzenie.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Rekrutacja trwa do 07.08.2022 r.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Zapraszamy serdecznie do nadsy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ania zg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osze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poprzez poni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szy formularz zg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oszeniowy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"https://docs.google.com/forms/d/e/1FAIpQLScYH77xO_GO9hZAZx69isSil1_lPJy-NNe79yFO7GL114DMhQ/viewform"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FORMULARZ ZG</w:t>
      </w:r>
      <w:r>
        <w:rPr>
          <w:rStyle w:val="Hyperlink.0"/>
          <w:rtl w:val="0"/>
        </w:rPr>
        <w:t>Ł</w:t>
      </w:r>
      <w:r>
        <w:rPr>
          <w:rStyle w:val="Hyperlink.0"/>
          <w:rtl w:val="0"/>
          <w:lang w:val="de-DE"/>
        </w:rPr>
        <w:t>OSZENIOWY</w:t>
      </w:r>
      <w:r>
        <w:rPr/>
        <w:fldChar w:fldCharType="end" w:fldLock="0"/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razie pyta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prosimy o kontakt pod adresem rzecznik@krd.edu.pl</w:t>
      </w:r>
    </w:p>
    <w:p>
      <w:pPr>
        <w:pStyle w:val="Normal.0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157" w:right="1417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rPr>
        <w:b w:val="1"/>
        <w:bCs w:val="1"/>
        <w:outline w:val="0"/>
        <w:color w:val="0066cc"/>
        <w:u w:color="0066cc"/>
        <w14:textFill>
          <w14:solidFill>
            <w14:srgbClr w14:val="0066CC"/>
          </w14:solidFill>
        </w14:textFill>
      </w:rPr>
    </w:pPr>
  </w:p>
  <w:p>
    <w:pPr>
      <w:pStyle w:val="footer"/>
      <w:tabs>
        <w:tab w:val="right" w:pos="9046"/>
        <w:tab w:val="clear" w:pos="9072"/>
      </w:tabs>
      <w:spacing w:line="276" w:lineRule="auto"/>
      <w:jc w:val="center"/>
      <w:rPr>
        <w:b w:val="1"/>
        <w:bCs w:val="1"/>
        <w:outline w:val="0"/>
        <w:color w:val="1c74bc"/>
        <w:u w:color="1c74bc"/>
        <w14:textFill>
          <w14:solidFill>
            <w14:srgbClr w14:val="1C74BC"/>
          </w14:solidFill>
        </w14:textFill>
      </w:rPr>
    </w:pPr>
    <w:r>
      <w:rPr>
        <w:b w:val="1"/>
        <w:bCs w:val="1"/>
        <w:outline w:val="0"/>
        <w:color w:val="1c74bc"/>
        <w:u w:color="1c74bc"/>
        <w:rtl w:val="0"/>
        <w14:textFill>
          <w14:solidFill>
            <w14:srgbClr w14:val="1C74BC"/>
          </w14:solidFill>
        </w14:textFill>
      </w:rPr>
      <w:t>ul. Nowogrodzka 12 lok. 6 00-511 Warszawa</w:t>
    </w:r>
  </w:p>
  <w:p>
    <w:pPr>
      <w:pStyle w:val="footer"/>
      <w:tabs>
        <w:tab w:val="right" w:pos="9046"/>
        <w:tab w:val="clear" w:pos="9072"/>
      </w:tabs>
      <w:spacing w:line="276" w:lineRule="auto"/>
      <w:jc w:val="center"/>
      <w:rPr>
        <w:outline w:val="0"/>
        <w:color w:val="1c74bc"/>
        <w:u w:color="1c74bc"/>
        <w14:textFill>
          <w14:solidFill>
            <w14:srgbClr w14:val="1C74BC"/>
          </w14:solidFill>
        </w14:textFill>
      </w:rPr>
    </w:pPr>
    <w:r>
      <w:rPr>
        <w:outline w:val="0"/>
        <w:color w:val="1c74bc"/>
        <w:u w:color="1c74bc"/>
        <w:rtl w:val="0"/>
        <w14:textFill>
          <w14:solidFill>
            <w14:srgbClr w14:val="1C74BC"/>
          </w14:solidFill>
        </w14:textFill>
      </w:rPr>
      <w:t>sekretariat@krd.edu.pl, www.krd.edu.pl</w:t>
    </w:r>
  </w:p>
  <w:p>
    <w:pPr>
      <w:pStyle w:val="footer"/>
      <w:tabs>
        <w:tab w:val="right" w:pos="9046"/>
        <w:tab w:val="clear" w:pos="9072"/>
      </w:tabs>
      <w:spacing w:line="276" w:lineRule="auto"/>
      <w:jc w:val="center"/>
    </w:pPr>
    <w:r>
      <w:rPr>
        <w:outline w:val="0"/>
        <w:color w:val="1c74bc"/>
        <w:u w:color="1c74bc"/>
        <w:rtl w:val="0"/>
        <w:lang w:val="en-US"/>
        <w14:textFill>
          <w14:solidFill>
            <w14:srgbClr w14:val="1C74BC"/>
          </w14:solidFill>
        </w14:textFill>
      </w:rPr>
      <w:t>tel. (+48) 502</w:t>
    </w:r>
    <w:r>
      <w:rPr>
        <w:outline w:val="0"/>
        <w:color w:val="1c74bc"/>
        <w:u w:color="1c74bc"/>
        <w:rtl w:val="0"/>
        <w:lang w:val="en-US"/>
        <w14:textFill>
          <w14:solidFill>
            <w14:srgbClr w14:val="1C74BC"/>
          </w14:solidFill>
        </w14:textFill>
      </w:rPr>
      <w:t> </w:t>
    </w:r>
    <w:r>
      <w:rPr>
        <w:outline w:val="0"/>
        <w:color w:val="1c74bc"/>
        <w:u w:color="1c74bc"/>
        <w:rtl w:val="0"/>
        <w:lang w:val="en-US"/>
        <w14:textFill>
          <w14:solidFill>
            <w14:srgbClr w14:val="1C74BC"/>
          </w14:solidFill>
        </w14:textFill>
      </w:rPr>
      <w:t>210</w:t>
    </w:r>
    <w:r>
      <w:rPr>
        <w:outline w:val="0"/>
        <w:color w:val="1c74bc"/>
        <w:u w:color="1c74bc"/>
        <w:rtl w:val="0"/>
        <w:lang w:val="en-US"/>
        <w14:textFill>
          <w14:solidFill>
            <w14:srgbClr w14:val="1C74BC"/>
          </w14:solidFill>
        </w14:textFill>
      </w:rPr>
      <w:t> </w:t>
    </w:r>
    <w:r>
      <w:rPr>
        <w:outline w:val="0"/>
        <w:color w:val="1c74bc"/>
        <w:u w:color="1c74bc"/>
        <w:rtl w:val="0"/>
        <w:lang w:val="en-US"/>
        <w14:textFill>
          <w14:solidFill>
            <w14:srgbClr w14:val="1C74BC"/>
          </w14:solidFill>
        </w14:textFill>
      </w:rPr>
      <w:t>672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rPr>
        <w:b w:val="1"/>
        <w:bCs w:val="1"/>
        <w:outline w:val="0"/>
        <w:color w:val="0066cc"/>
        <w:u w:color="0066cc"/>
        <w14:textFill>
          <w14:solidFill>
            <w14:srgbClr w14:val="0066CC"/>
          </w14:solidFill>
        </w14:textFill>
      </w:rPr>
    </w:pPr>
  </w:p>
  <w:p>
    <w:pPr>
      <w:pStyle w:val="footer"/>
      <w:tabs>
        <w:tab w:val="right" w:pos="9046"/>
        <w:tab w:val="clear" w:pos="9072"/>
      </w:tabs>
      <w:spacing w:line="276" w:lineRule="auto"/>
      <w:jc w:val="center"/>
      <w:rPr>
        <w:b w:val="1"/>
        <w:bCs w:val="1"/>
        <w:outline w:val="0"/>
        <w:color w:val="1c74bc"/>
        <w:u w:color="1c74bc"/>
        <w14:textFill>
          <w14:solidFill>
            <w14:srgbClr w14:val="1C74BC"/>
          </w14:solidFill>
        </w14:textFill>
      </w:rPr>
    </w:pPr>
    <w:r>
      <w:rPr>
        <w:b w:val="1"/>
        <w:bCs w:val="1"/>
        <w:outline w:val="0"/>
        <w:color w:val="1c74bc"/>
        <w:u w:color="1c74bc"/>
        <w:rtl w:val="0"/>
        <w14:textFill>
          <w14:solidFill>
            <w14:srgbClr w14:val="1C74BC"/>
          </w14:solidFill>
        </w14:textFill>
      </w:rPr>
      <w:t>ul. Nowogrodzka 12 lok. 6 00-511 Warszawa</w:t>
    </w:r>
  </w:p>
  <w:p>
    <w:pPr>
      <w:pStyle w:val="footer"/>
      <w:tabs>
        <w:tab w:val="right" w:pos="9046"/>
        <w:tab w:val="clear" w:pos="9072"/>
      </w:tabs>
      <w:spacing w:line="276" w:lineRule="auto"/>
      <w:jc w:val="center"/>
      <w:rPr>
        <w:outline w:val="0"/>
        <w:color w:val="1c74bc"/>
        <w:u w:color="1c74bc"/>
        <w14:textFill>
          <w14:solidFill>
            <w14:srgbClr w14:val="1C74BC"/>
          </w14:solidFill>
        </w14:textFill>
      </w:rPr>
    </w:pPr>
    <w:r>
      <w:rPr>
        <w:outline w:val="0"/>
        <w:color w:val="1c74bc"/>
        <w:u w:color="1c74bc"/>
        <w:rtl w:val="0"/>
        <w14:textFill>
          <w14:solidFill>
            <w14:srgbClr w14:val="1C74BC"/>
          </w14:solidFill>
        </w14:textFill>
      </w:rPr>
      <w:t>sekretariat@krd.edu.pl, www.krd.edu.pl</w:t>
    </w:r>
  </w:p>
  <w:p>
    <w:pPr>
      <w:pStyle w:val="footer"/>
      <w:tabs>
        <w:tab w:val="right" w:pos="9046"/>
        <w:tab w:val="clear" w:pos="9072"/>
      </w:tabs>
      <w:spacing w:line="276" w:lineRule="auto"/>
      <w:jc w:val="center"/>
    </w:pPr>
    <w:r>
      <w:rPr>
        <w:outline w:val="0"/>
        <w:color w:val="1c74bc"/>
        <w:u w:color="1c74bc"/>
        <w:rtl w:val="0"/>
        <w:lang w:val="en-US"/>
        <w14:textFill>
          <w14:solidFill>
            <w14:srgbClr w14:val="1C74BC"/>
          </w14:solidFill>
        </w14:textFill>
      </w:rPr>
      <w:t>tel. (+48) 502</w:t>
    </w:r>
    <w:r>
      <w:rPr>
        <w:outline w:val="0"/>
        <w:color w:val="1c74bc"/>
        <w:u w:color="1c74bc"/>
        <w:rtl w:val="0"/>
        <w:lang w:val="en-US"/>
        <w14:textFill>
          <w14:solidFill>
            <w14:srgbClr w14:val="1C74BC"/>
          </w14:solidFill>
        </w14:textFill>
      </w:rPr>
      <w:t> </w:t>
    </w:r>
    <w:r>
      <w:rPr>
        <w:outline w:val="0"/>
        <w:color w:val="1c74bc"/>
        <w:u w:color="1c74bc"/>
        <w:rtl w:val="0"/>
        <w:lang w:val="en-US"/>
        <w14:textFill>
          <w14:solidFill>
            <w14:srgbClr w14:val="1C74BC"/>
          </w14:solidFill>
        </w14:textFill>
      </w:rPr>
      <w:t>210 672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1"/>
      <w:tabs>
        <w:tab w:val="left" w:pos="6946"/>
      </w:tabs>
      <w:spacing w:line="240" w:lineRule="auto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1761489</wp:posOffset>
          </wp:positionH>
          <wp:positionV relativeFrom="page">
            <wp:posOffset>509905</wp:posOffset>
          </wp:positionV>
          <wp:extent cx="3916680" cy="701675"/>
          <wp:effectExtent l="0" t="0" r="0" b="0"/>
          <wp:wrapNone/>
          <wp:docPr id="1073741825" name="officeArt object" descr="KRD_logo_napis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RD_logo_napisy" descr="KRD_logo_napis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01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909320</wp:posOffset>
              </wp:positionH>
              <wp:positionV relativeFrom="page">
                <wp:posOffset>515619</wp:posOffset>
              </wp:positionV>
              <wp:extent cx="5742306" cy="0"/>
              <wp:effectExtent l="0" t="0" r="0" b="0"/>
              <wp:wrapNone/>
              <wp:docPr id="1073741826" name="officeArt object" descr="Lin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306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71.6pt;margin-top:40.6pt;width:452.1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5969207</wp:posOffset>
              </wp:positionH>
              <wp:positionV relativeFrom="page">
                <wp:posOffset>8106837</wp:posOffset>
              </wp:positionV>
              <wp:extent cx="2167890" cy="237906"/>
              <wp:effectExtent l="0" t="0" r="0" b="0"/>
              <wp:wrapNone/>
              <wp:docPr id="1073741827" name="officeArt object" descr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167890" cy="23790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sz w:val="22"/>
                              <w:szCs w:val="22"/>
                              <w:rtl w:val="0"/>
                              <w:lang w:val="it-IT"/>
                            </w:rPr>
                            <w:t xml:space="preserve">Strona </w:t>
                          </w:r>
                          <w:r>
                            <w:rPr>
                              <w:sz w:val="22"/>
                              <w:szCs w:val="22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z w:val="22"/>
                              <w:szCs w:val="22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z w:val="22"/>
                              <w:szCs w:val="22"/>
                              <w:rtl w:val="0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470.0pt;margin-top:638.3pt;width:170.7pt;height:18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sz w:val="22"/>
                        <w:szCs w:val="22"/>
                        <w:rtl w:val="0"/>
                        <w:lang w:val="it-IT"/>
                      </w:rPr>
                      <w:t xml:space="preserve">Strona </w:t>
                    </w:r>
                    <w:r>
                      <w:rPr>
                        <w:sz w:val="22"/>
                        <w:szCs w:val="22"/>
                        <w:rtl w:val="0"/>
                      </w:rPr>
                      <w:fldChar w:fldCharType="begin" w:fldLock="0"/>
                    </w:r>
                    <w:r>
                      <w:rPr>
                        <w:sz w:val="22"/>
                        <w:szCs w:val="22"/>
                        <w:rtl w:val="0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  <w:rtl w:val="0"/>
                      </w:rPr>
                      <w:fldChar w:fldCharType="separate" w:fldLock="0"/>
                    </w:r>
                    <w:r>
                      <w:rPr>
                        <w:sz w:val="22"/>
                        <w:szCs w:val="22"/>
                        <w:rtl w:val="0"/>
                      </w:rPr>
                      <w:t>1</w:t>
                    </w:r>
                    <w:r>
                      <w:rPr>
                        <w:sz w:val="22"/>
                        <w:szCs w:val="22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909320</wp:posOffset>
              </wp:positionH>
              <wp:positionV relativeFrom="page">
                <wp:posOffset>10079989</wp:posOffset>
              </wp:positionV>
              <wp:extent cx="5742306" cy="0"/>
              <wp:effectExtent l="0" t="0" r="0" b="0"/>
              <wp:wrapNone/>
              <wp:docPr id="1073741828" name="officeArt object" descr="Łącznik prostoliniowy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306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71.6pt;margin-top:793.7pt;width:452.1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909320</wp:posOffset>
              </wp:positionH>
              <wp:positionV relativeFrom="page">
                <wp:posOffset>10079989</wp:posOffset>
              </wp:positionV>
              <wp:extent cx="5742306" cy="0"/>
              <wp:effectExtent l="0" t="0" r="0" b="0"/>
              <wp:wrapNone/>
              <wp:docPr id="1073741829" name="officeArt object" descr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306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71.6pt;margin-top:793.7pt;width:452.1pt;height:0.0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1"/>
      <w:tabs>
        <w:tab w:val="left" w:pos="6946"/>
      </w:tabs>
      <w:spacing w:line="240" w:lineRule="auto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1761489</wp:posOffset>
          </wp:positionH>
          <wp:positionV relativeFrom="page">
            <wp:posOffset>509905</wp:posOffset>
          </wp:positionV>
          <wp:extent cx="3916680" cy="701675"/>
          <wp:effectExtent l="0" t="0" r="0" b="0"/>
          <wp:wrapNone/>
          <wp:docPr id="1073741830" name="officeArt object" descr="KRD_logo_napis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KRD_logo_napisy" descr="KRD_logo_napis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01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909320</wp:posOffset>
              </wp:positionH>
              <wp:positionV relativeFrom="page">
                <wp:posOffset>515619</wp:posOffset>
              </wp:positionV>
              <wp:extent cx="5742306" cy="0"/>
              <wp:effectExtent l="0" t="0" r="0" b="0"/>
              <wp:wrapNone/>
              <wp:docPr id="1073741831" name="officeArt object" descr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306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71.6pt;margin-top:40.6pt;width:452.1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909320</wp:posOffset>
              </wp:positionH>
              <wp:positionV relativeFrom="page">
                <wp:posOffset>10079989</wp:posOffset>
              </wp:positionV>
              <wp:extent cx="5742306" cy="0"/>
              <wp:effectExtent l="0" t="0" r="0" b="0"/>
              <wp:wrapNone/>
              <wp:docPr id="1073741832" name="officeArt object" descr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306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1" style="visibility:visible;position:absolute;margin-left:71.6pt;margin-top:793.7pt;width:452.1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54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ny1">
    <w:name w:val="Normalny1"/>
    <w:next w:val="Normalny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rFonts w:ascii="Times New Roman" w:cs="Times New Roman" w:hAnsi="Times New Roman" w:eastAsia="Times New Roman"/>
      <w:outline w:val="0"/>
      <w:color w:val="0563c1"/>
      <w:sz w:val="24"/>
      <w:szCs w:val="24"/>
      <w:u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